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B45" w:rsidRDefault="00054B45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Cs/>
          <w:color w:val="000000"/>
          <w:sz w:val="26"/>
          <w:szCs w:val="26"/>
        </w:rPr>
      </w:pPr>
    </w:p>
    <w:p w:rsidR="00706785" w:rsidRPr="00054B45" w:rsidRDefault="00706785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ПОЛОЖЕНИЕ</w:t>
      </w:r>
    </w:p>
    <w:p w:rsidR="00054B45" w:rsidRPr="00054B45" w:rsidRDefault="00054B45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 xml:space="preserve">о проведении городского смотра-конкурса "Лучшее новогоднее </w:t>
      </w:r>
      <w:r w:rsidRPr="00054B45">
        <w:rPr>
          <w:b/>
          <w:bCs/>
          <w:color w:val="000000"/>
          <w:sz w:val="26"/>
          <w:szCs w:val="26"/>
        </w:rPr>
        <w:br/>
        <w:t xml:space="preserve">оформление предприятий торговли, общественного питания, бытового обслуживания населения и предприятий туризма </w:t>
      </w:r>
    </w:p>
    <w:p w:rsidR="00054B45" w:rsidRPr="00054B45" w:rsidRDefault="00481619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Великого Новгорода - 2026</w:t>
      </w:r>
      <w:r w:rsidR="00054B45" w:rsidRPr="00054B45">
        <w:rPr>
          <w:b/>
          <w:bCs/>
          <w:color w:val="000000"/>
          <w:sz w:val="26"/>
          <w:szCs w:val="26"/>
        </w:rPr>
        <w:t>"</w:t>
      </w:r>
    </w:p>
    <w:p w:rsidR="00054B45" w:rsidRPr="00054B45" w:rsidRDefault="00054B45" w:rsidP="00054B4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1. Общие положения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1.1. Настоящее Положение определяет порядок организации, проведения и условия участия в городском смотре-конкурсе "Лучшее новогоднее оформление предприятий торговли, общественного питания, бытового обслуживания населения  и предприятий т</w:t>
      </w:r>
      <w:r w:rsidR="00481619">
        <w:rPr>
          <w:color w:val="000000"/>
          <w:sz w:val="26"/>
          <w:szCs w:val="26"/>
        </w:rPr>
        <w:t>уризма Великого Новгорода - 2026</w:t>
      </w:r>
      <w:r w:rsidRPr="00054B45">
        <w:rPr>
          <w:color w:val="000000"/>
          <w:sz w:val="26"/>
          <w:szCs w:val="26"/>
        </w:rPr>
        <w:t>" (далее - смотр-конкурс).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1.2. Цели проведения смотра-конкурса: 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сохранение и развитие традиций, связанных с подготовкой и проведением новогодних и рождественских праздников;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придание праздничного облика Великому Новгороду в преддверии новогодних и рождественских праздников;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привлечение предприятий, индивидуальных предпринимателей, </w:t>
      </w:r>
      <w:r w:rsidR="0003577F">
        <w:rPr>
          <w:rFonts w:cs="Tms Rmn"/>
          <w:color w:val="000000"/>
          <w:sz w:val="26"/>
          <w:szCs w:val="26"/>
        </w:rPr>
        <w:t>юридичес</w:t>
      </w:r>
      <w:r w:rsidRPr="00054B45">
        <w:rPr>
          <w:rFonts w:cs="Tms Rmn"/>
          <w:color w:val="000000"/>
          <w:sz w:val="26"/>
          <w:szCs w:val="26"/>
        </w:rPr>
        <w:t>ких лиц независимо от организационно-правовой формы, физических лиц, не являющихся индивидуальными предпринимателями и применяющих специальный налоговый режим "Налог на профессиональный доход", осуществляющих свою деятельность в сфере торговли, общественного питания, бытового обслуживания населения</w:t>
      </w:r>
      <w:r w:rsidRPr="00054B45">
        <w:rPr>
          <w:color w:val="000000"/>
          <w:sz w:val="26"/>
          <w:szCs w:val="26"/>
        </w:rPr>
        <w:t xml:space="preserve"> и туризма, к созданию праздничной атмосферы в Великом Новгороде в предновогодние дни, новогодние и рождественские праздники;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определение лучшего новогоднего оформления фасадов зданий и закрепленных территорий предприятий торговли, общественного питания, бытового обслуживания населения и предприятий туризма Великого Новгорода.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1.3. Организатором смотра-конкурса является комитет экономического развития и инвестиций Администрации Великого Новгорода (далее - организатор смотра-конкурса).</w:t>
      </w:r>
    </w:p>
    <w:p w:rsidR="00054B45" w:rsidRPr="00054B45" w:rsidRDefault="00054B45" w:rsidP="00054B4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cs="Tms Rmn"/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1.4. </w:t>
      </w:r>
      <w:r w:rsidRPr="00054B45">
        <w:rPr>
          <w:rFonts w:cs="Tms Rmn"/>
          <w:color w:val="000000"/>
          <w:sz w:val="26"/>
          <w:szCs w:val="26"/>
        </w:rPr>
        <w:t xml:space="preserve">В смотре-конкурсе могут </w:t>
      </w:r>
      <w:proofErr w:type="gramStart"/>
      <w:r w:rsidRPr="00054B45">
        <w:rPr>
          <w:rFonts w:cs="Tms Rmn"/>
          <w:color w:val="000000"/>
          <w:sz w:val="26"/>
          <w:szCs w:val="26"/>
        </w:rPr>
        <w:t>принимать участие юридические лица не зависимо</w:t>
      </w:r>
      <w:proofErr w:type="gramEnd"/>
      <w:r w:rsidRPr="00054B45">
        <w:rPr>
          <w:rFonts w:cs="Tms Rmn"/>
          <w:color w:val="000000"/>
          <w:sz w:val="26"/>
          <w:szCs w:val="26"/>
        </w:rPr>
        <w:t xml:space="preserve"> от организационно-правовой формы, индивидуальные предприниматели, физические лица, не являющиеся индивидуальными предпринимателями и </w:t>
      </w:r>
      <w:r w:rsidRPr="00054B45">
        <w:rPr>
          <w:rFonts w:cs="Tms Rmn"/>
          <w:color w:val="000000"/>
          <w:sz w:val="26"/>
          <w:szCs w:val="26"/>
        </w:rPr>
        <w:lastRenderedPageBreak/>
        <w:t>применяющие специальный налоговый режим "Налог на профессиональный доход", осуществляющие свою деятельность в сфере торговли, общественного питания, бытового обслуживания населения и туризма (далее - заявители).</w:t>
      </w:r>
    </w:p>
    <w:p w:rsidR="00054B45" w:rsidRDefault="00054B45" w:rsidP="00054B45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2. Условия смотра-конкурса</w:t>
      </w:r>
    </w:p>
    <w:p w:rsidR="00AA4119" w:rsidRPr="00054B45" w:rsidRDefault="00AA4119" w:rsidP="00054B45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widowControl w:val="0"/>
        <w:tabs>
          <w:tab w:val="left" w:pos="36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2.1. Участие в смотре-конкурсе является добровольным. 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2.2. Заявители для участия в смотре-конкурсе по номинациям: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торговли по реализации продовольственных товаров";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торговли  по реализации непродовольственных товаров";</w:t>
      </w:r>
    </w:p>
    <w:p w:rsid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общественного питания"</w:t>
      </w:r>
      <w:r w:rsidR="0027402D">
        <w:rPr>
          <w:color w:val="000000"/>
          <w:sz w:val="26"/>
          <w:szCs w:val="26"/>
        </w:rPr>
        <w:t xml:space="preserve"> (кафе)</w:t>
      </w:r>
      <w:r w:rsidRPr="00054B45">
        <w:rPr>
          <w:color w:val="000000"/>
          <w:sz w:val="26"/>
          <w:szCs w:val="26"/>
        </w:rPr>
        <w:t>;</w:t>
      </w:r>
    </w:p>
    <w:p w:rsidR="0027402D" w:rsidRPr="00054B45" w:rsidRDefault="0027402D" w:rsidP="0027402D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общественного питания"</w:t>
      </w:r>
      <w:r>
        <w:rPr>
          <w:color w:val="000000"/>
          <w:sz w:val="26"/>
          <w:szCs w:val="26"/>
        </w:rPr>
        <w:t xml:space="preserve"> (ресторан)</w:t>
      </w:r>
      <w:r w:rsidRPr="00054B45">
        <w:rPr>
          <w:color w:val="000000"/>
          <w:sz w:val="26"/>
          <w:szCs w:val="26"/>
        </w:rPr>
        <w:t>;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предприятий по бытовому обслуживанию населения" -</w:t>
      </w:r>
    </w:p>
    <w:p w:rsidR="00054B45" w:rsidRPr="00054B45" w:rsidRDefault="00054B45" w:rsidP="00054B45">
      <w:pPr>
        <w:widowControl w:val="0"/>
        <w:tabs>
          <w:tab w:val="left" w:pos="36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подают заявки в отдел торговли комитета экономического развития и инвестиций Администрации Великого Новгорода по адресу: Великий Новгород, </w:t>
      </w:r>
      <w:r w:rsidRPr="00054B45">
        <w:rPr>
          <w:color w:val="000000"/>
          <w:sz w:val="26"/>
          <w:szCs w:val="26"/>
        </w:rPr>
        <w:br/>
      </w:r>
      <w:proofErr w:type="gramStart"/>
      <w:r w:rsidRPr="00054B45">
        <w:rPr>
          <w:color w:val="000000"/>
          <w:sz w:val="26"/>
          <w:szCs w:val="26"/>
        </w:rPr>
        <w:t>Десятинная</w:t>
      </w:r>
      <w:proofErr w:type="gramEnd"/>
      <w:r w:rsidRPr="00054B45">
        <w:rPr>
          <w:color w:val="000000"/>
          <w:sz w:val="26"/>
          <w:szCs w:val="26"/>
        </w:rPr>
        <w:t xml:space="preserve"> ул., д. 20/10, </w:t>
      </w:r>
      <w:proofErr w:type="spellStart"/>
      <w:r w:rsidRPr="00054B45">
        <w:rPr>
          <w:color w:val="000000"/>
          <w:sz w:val="26"/>
          <w:szCs w:val="26"/>
        </w:rPr>
        <w:t>каб</w:t>
      </w:r>
      <w:proofErr w:type="spellEnd"/>
      <w:r w:rsidRPr="00054B45">
        <w:rPr>
          <w:color w:val="000000"/>
          <w:sz w:val="26"/>
          <w:szCs w:val="26"/>
        </w:rPr>
        <w:t xml:space="preserve">. 322, электронный адрес: </w:t>
      </w:r>
      <w:hyperlink r:id="rId8" w:history="1">
        <w:r w:rsidRPr="00054B45">
          <w:rPr>
            <w:sz w:val="26"/>
            <w:szCs w:val="26"/>
          </w:rPr>
          <w:t>mii@adm.nov.ru</w:t>
        </w:r>
      </w:hyperlink>
      <w:r w:rsidRPr="00054B45">
        <w:rPr>
          <w:color w:val="000000"/>
          <w:sz w:val="26"/>
          <w:szCs w:val="26"/>
        </w:rPr>
        <w:t xml:space="preserve"> по форме согласно приложению № 1 к настоящему Положению.</w:t>
      </w:r>
    </w:p>
    <w:p w:rsidR="00054B45" w:rsidRPr="00054B45" w:rsidRDefault="00054B45" w:rsidP="00054B45">
      <w:pPr>
        <w:widowControl w:val="0"/>
        <w:tabs>
          <w:tab w:val="left" w:pos="36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2.3. Заявители для участия в смотре-конкурсе по номинации "Лучшее новогоднее оформление среди предприятий туризма" подают заявки в комитет по туризму и зарубежным связям Администрации Великого Новгорода по адресу: Великий Новгород, </w:t>
      </w:r>
      <w:proofErr w:type="gramStart"/>
      <w:r w:rsidRPr="00054B45">
        <w:rPr>
          <w:color w:val="000000"/>
          <w:sz w:val="26"/>
          <w:szCs w:val="26"/>
        </w:rPr>
        <w:t>Десятинная</w:t>
      </w:r>
      <w:proofErr w:type="gramEnd"/>
      <w:r w:rsidRPr="00054B45">
        <w:rPr>
          <w:color w:val="000000"/>
          <w:sz w:val="26"/>
          <w:szCs w:val="26"/>
        </w:rPr>
        <w:t xml:space="preserve"> ул., д. 20/10, </w:t>
      </w:r>
      <w:proofErr w:type="spellStart"/>
      <w:r w:rsidRPr="00054B45">
        <w:rPr>
          <w:color w:val="000000"/>
          <w:sz w:val="26"/>
          <w:szCs w:val="26"/>
        </w:rPr>
        <w:t>каб</w:t>
      </w:r>
      <w:proofErr w:type="spellEnd"/>
      <w:r w:rsidRPr="00054B45">
        <w:rPr>
          <w:color w:val="000000"/>
          <w:sz w:val="26"/>
          <w:szCs w:val="26"/>
        </w:rPr>
        <w:t xml:space="preserve">. 303, электронный адрес: </w:t>
      </w:r>
      <w:r w:rsidRPr="00054B45">
        <w:rPr>
          <w:sz w:val="26"/>
          <w:szCs w:val="26"/>
        </w:rPr>
        <w:t>tig@adm.nov.ru</w:t>
      </w:r>
      <w:r w:rsidRPr="00054B45">
        <w:rPr>
          <w:color w:val="000000"/>
          <w:sz w:val="26"/>
          <w:szCs w:val="26"/>
        </w:rPr>
        <w:t xml:space="preserve"> по форме согласно приложению № 1 к настоящему Положению.</w:t>
      </w:r>
    </w:p>
    <w:p w:rsidR="00054B45" w:rsidRPr="00054B45" w:rsidRDefault="00054B45" w:rsidP="00054B45">
      <w:pPr>
        <w:widowControl w:val="0"/>
        <w:tabs>
          <w:tab w:val="left" w:pos="36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2.4. Заявки при</w:t>
      </w:r>
      <w:r w:rsidR="00663CFA">
        <w:rPr>
          <w:color w:val="000000"/>
          <w:sz w:val="26"/>
          <w:szCs w:val="26"/>
        </w:rPr>
        <w:t>нимаются с 17</w:t>
      </w:r>
      <w:r w:rsidR="00481619">
        <w:rPr>
          <w:color w:val="000000"/>
          <w:sz w:val="26"/>
          <w:szCs w:val="26"/>
        </w:rPr>
        <w:t xml:space="preserve"> по 30 декабря 2025</w:t>
      </w:r>
      <w:r w:rsidRPr="00054B45">
        <w:rPr>
          <w:color w:val="000000"/>
          <w:sz w:val="26"/>
          <w:szCs w:val="26"/>
        </w:rPr>
        <w:t xml:space="preserve"> года включительно.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Заявка, представляемая заявителем, должна соответствовать следующим требованиям: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054B45">
        <w:rPr>
          <w:color w:val="000000"/>
          <w:sz w:val="26"/>
          <w:szCs w:val="26"/>
        </w:rPr>
        <w:t>подписана</w:t>
      </w:r>
      <w:proofErr w:type="gramEnd"/>
      <w:r w:rsidRPr="00054B45">
        <w:rPr>
          <w:color w:val="000000"/>
          <w:sz w:val="26"/>
          <w:szCs w:val="26"/>
        </w:rPr>
        <w:t xml:space="preserve"> заявителем или лицом, являющимся законным представителем заявителя в соответствии с действующим законодательством Российской Федерации;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полномочия представителя оформлены в установленном порядке;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lastRenderedPageBreak/>
        <w:t>фамилия, имя, отчество (наименование) заявителя, адрес его места жительства (места нахождения), телефон, электронная почта написаны полностью.</w:t>
      </w:r>
    </w:p>
    <w:p w:rsid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2.5. К заявке </w:t>
      </w:r>
      <w:r w:rsidR="00243864">
        <w:rPr>
          <w:color w:val="000000"/>
          <w:sz w:val="26"/>
          <w:szCs w:val="26"/>
        </w:rPr>
        <w:t>должны быть приложены не менее 5</w:t>
      </w:r>
      <w:r w:rsidRPr="00054B45">
        <w:rPr>
          <w:color w:val="000000"/>
          <w:sz w:val="26"/>
          <w:szCs w:val="26"/>
        </w:rPr>
        <w:t xml:space="preserve"> подтверждающих фо</w:t>
      </w:r>
      <w:r w:rsidR="00F02413">
        <w:rPr>
          <w:color w:val="000000"/>
          <w:sz w:val="26"/>
          <w:szCs w:val="26"/>
        </w:rPr>
        <w:t>томатериалов в электронном виде</w:t>
      </w:r>
      <w:r w:rsidRPr="00054B45">
        <w:rPr>
          <w:color w:val="000000"/>
          <w:sz w:val="26"/>
          <w:szCs w:val="26"/>
        </w:rPr>
        <w:t>.</w:t>
      </w:r>
    </w:p>
    <w:p w:rsidR="005D420B" w:rsidRPr="001D4974" w:rsidRDefault="001D4974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Представленные фотоматериалы должны соответствовать следующим критериям</w:t>
      </w:r>
      <w:r w:rsidRPr="001D4974">
        <w:rPr>
          <w:color w:val="000000"/>
          <w:sz w:val="26"/>
          <w:szCs w:val="26"/>
        </w:rPr>
        <w:t>:</w:t>
      </w:r>
    </w:p>
    <w:p w:rsidR="00663CFA" w:rsidRPr="00AA4119" w:rsidRDefault="00663CFA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A4119">
        <w:rPr>
          <w:color w:val="000000"/>
          <w:sz w:val="26"/>
          <w:szCs w:val="26"/>
        </w:rPr>
        <w:t xml:space="preserve">отражать </w:t>
      </w:r>
      <w:r w:rsidR="0003577F" w:rsidRPr="00AA4119">
        <w:rPr>
          <w:color w:val="000000"/>
          <w:sz w:val="26"/>
          <w:szCs w:val="26"/>
        </w:rPr>
        <w:t>декоративно – художественное оформление</w:t>
      </w:r>
      <w:r w:rsidRPr="00AA4119">
        <w:rPr>
          <w:color w:val="000000"/>
          <w:sz w:val="26"/>
          <w:szCs w:val="26"/>
        </w:rPr>
        <w:t xml:space="preserve"> входных зон (наличие оформленных светодиодными гирляндами деревьев, украшенных живых или искусственных елей и т.д.);</w:t>
      </w:r>
    </w:p>
    <w:p w:rsidR="00663CFA" w:rsidRPr="00AA4119" w:rsidRDefault="00663CFA" w:rsidP="00663CF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A4119">
        <w:rPr>
          <w:color w:val="000000"/>
          <w:sz w:val="26"/>
          <w:szCs w:val="26"/>
        </w:rPr>
        <w:t xml:space="preserve">отражать </w:t>
      </w:r>
      <w:r w:rsidR="0003577F" w:rsidRPr="00AA4119">
        <w:rPr>
          <w:color w:val="000000"/>
          <w:sz w:val="26"/>
          <w:szCs w:val="26"/>
        </w:rPr>
        <w:t xml:space="preserve">декоративно – художественное </w:t>
      </w:r>
      <w:r w:rsidR="00DE253B" w:rsidRPr="00AA4119">
        <w:rPr>
          <w:color w:val="000000"/>
          <w:sz w:val="26"/>
          <w:szCs w:val="26"/>
        </w:rPr>
        <w:t xml:space="preserve">и световое оформление </w:t>
      </w:r>
      <w:r w:rsidRPr="00AA4119">
        <w:rPr>
          <w:color w:val="000000"/>
          <w:sz w:val="26"/>
          <w:szCs w:val="26"/>
        </w:rPr>
        <w:t>витрин (наличие новогодней атрибутики);</w:t>
      </w:r>
    </w:p>
    <w:p w:rsidR="00663CFA" w:rsidRPr="00C04C05" w:rsidRDefault="00663CFA" w:rsidP="00663CF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содержать малые архитектурные</w:t>
      </w:r>
      <w:r w:rsidRPr="00C04C05">
        <w:rPr>
          <w:color w:val="000000"/>
          <w:sz w:val="26"/>
          <w:szCs w:val="26"/>
        </w:rPr>
        <w:t xml:space="preserve"> форм</w:t>
      </w:r>
      <w:r w:rsidR="00610FF6">
        <w:rPr>
          <w:color w:val="000000"/>
          <w:sz w:val="26"/>
          <w:szCs w:val="26"/>
        </w:rPr>
        <w:t xml:space="preserve">ы </w:t>
      </w:r>
      <w:r w:rsidRPr="00054B45">
        <w:rPr>
          <w:color w:val="000000"/>
          <w:sz w:val="26"/>
          <w:szCs w:val="26"/>
        </w:rPr>
        <w:t>на прилегающей к объекту территории</w:t>
      </w:r>
      <w:r w:rsidR="00610FF6">
        <w:rPr>
          <w:color w:val="000000"/>
          <w:sz w:val="26"/>
          <w:szCs w:val="26"/>
        </w:rPr>
        <w:t>.</w:t>
      </w:r>
    </w:p>
    <w:p w:rsidR="00054B45" w:rsidRPr="00054B45" w:rsidRDefault="00663CFA" w:rsidP="00663CF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   </w:t>
      </w:r>
      <w:r w:rsidR="00F02413">
        <w:rPr>
          <w:color w:val="000000"/>
          <w:sz w:val="26"/>
          <w:szCs w:val="26"/>
        </w:rPr>
        <w:t>2.6</w:t>
      </w:r>
      <w:r w:rsidR="00054B45" w:rsidRPr="00054B45">
        <w:rPr>
          <w:color w:val="000000"/>
          <w:sz w:val="26"/>
          <w:szCs w:val="26"/>
        </w:rPr>
        <w:t>. Заявки, представленные позже срока, указанного в пункте 2.4 настоящего Положения, к рассмотрению не принимаются.</w:t>
      </w:r>
    </w:p>
    <w:p w:rsidR="00054B45" w:rsidRPr="00054B45" w:rsidRDefault="00F02413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2.7</w:t>
      </w:r>
      <w:r w:rsidR="00054B45" w:rsidRPr="00054B45">
        <w:rPr>
          <w:color w:val="000000"/>
          <w:sz w:val="26"/>
          <w:szCs w:val="26"/>
        </w:rPr>
        <w:t>. Организатор смотра-конкурса рассматривает заявки и представленный пакет документов на предмет соответствия требованиям, указанным в пунктах 2.4, 2.5 настоящего Положения.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Срок рассмотрения заявки не может превышать 2 рабочих дней с момента регистрации заявки организатором смотра-конкурса.</w:t>
      </w:r>
    </w:p>
    <w:p w:rsidR="00054B45" w:rsidRPr="00054B45" w:rsidRDefault="00F02413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2.8</w:t>
      </w:r>
      <w:r w:rsidR="00054B45" w:rsidRPr="00054B45">
        <w:rPr>
          <w:color w:val="000000"/>
          <w:sz w:val="26"/>
          <w:szCs w:val="26"/>
        </w:rPr>
        <w:t>. По результатам рассмотрения заявок организатор смотра-конкурса  направляет заявителю уведомление о принятии заявки к рассмотрению и признании участником смотра-конкурса или об отказе в принятии заявки к рассмотрению и признании участником смотра-конкурса по форме согласно приложению № 2 к настоящему Положению.</w:t>
      </w:r>
    </w:p>
    <w:p w:rsidR="00054B45" w:rsidRPr="00054B45" w:rsidRDefault="00F02413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2.9</w:t>
      </w:r>
      <w:r w:rsidR="00054B45" w:rsidRPr="00054B45">
        <w:rPr>
          <w:color w:val="000000"/>
          <w:sz w:val="26"/>
          <w:szCs w:val="26"/>
        </w:rPr>
        <w:t>. Основаниями для отказа в принятии заявки к рассмотрению являются: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несоответствие заявки требованиям, установленным пунктом 2.4 настоящего Положения;</w:t>
      </w:r>
    </w:p>
    <w:p w:rsidR="00AA4119" w:rsidRPr="00243864" w:rsidRDefault="0022028D" w:rsidP="00243864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несоответствие предоставленных</w:t>
      </w:r>
      <w:r w:rsidR="00674328">
        <w:rPr>
          <w:color w:val="000000"/>
          <w:sz w:val="26"/>
          <w:szCs w:val="26"/>
        </w:rPr>
        <w:t xml:space="preserve"> фотоматериалов критериям</w:t>
      </w:r>
      <w:r w:rsidR="00610FF6">
        <w:rPr>
          <w:color w:val="000000"/>
          <w:sz w:val="26"/>
          <w:szCs w:val="26"/>
        </w:rPr>
        <w:t>, указанным</w:t>
      </w:r>
      <w:r w:rsidR="00054B45" w:rsidRPr="00054B45">
        <w:rPr>
          <w:color w:val="000000"/>
          <w:sz w:val="26"/>
          <w:szCs w:val="26"/>
        </w:rPr>
        <w:t xml:space="preserve"> в пункте 2.5 настоящего Положения.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3. Номинации смотра-конкурса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3.1. Смотр-конкурс проводится по следующим номинациям: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lastRenderedPageBreak/>
        <w:t>"Лучшее новогоднее оформление среди объектов торговли по реализации продовольственных товаров";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торговли  по реализации непродовольственных товаров";</w:t>
      </w:r>
    </w:p>
    <w:p w:rsid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общественного питания"</w:t>
      </w:r>
      <w:r w:rsidR="00F02413">
        <w:rPr>
          <w:color w:val="000000"/>
          <w:sz w:val="26"/>
          <w:szCs w:val="26"/>
        </w:rPr>
        <w:t xml:space="preserve"> (</w:t>
      </w:r>
      <w:r w:rsidR="005504A3">
        <w:rPr>
          <w:color w:val="000000"/>
          <w:sz w:val="26"/>
          <w:szCs w:val="26"/>
        </w:rPr>
        <w:t>ресторан</w:t>
      </w:r>
      <w:r w:rsidR="00F02413">
        <w:rPr>
          <w:color w:val="000000"/>
          <w:sz w:val="26"/>
          <w:szCs w:val="26"/>
        </w:rPr>
        <w:t>)</w:t>
      </w:r>
      <w:r w:rsidRPr="00054B45">
        <w:rPr>
          <w:color w:val="000000"/>
          <w:sz w:val="26"/>
          <w:szCs w:val="26"/>
        </w:rPr>
        <w:t>;</w:t>
      </w:r>
    </w:p>
    <w:p w:rsidR="00F02413" w:rsidRPr="00054B45" w:rsidRDefault="00F02413" w:rsidP="00F02413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объектов общественного питания"</w:t>
      </w:r>
      <w:r>
        <w:rPr>
          <w:color w:val="000000"/>
          <w:sz w:val="26"/>
          <w:szCs w:val="26"/>
        </w:rPr>
        <w:t xml:space="preserve"> (</w:t>
      </w:r>
      <w:r w:rsidR="00243864">
        <w:rPr>
          <w:color w:val="000000"/>
          <w:sz w:val="26"/>
          <w:szCs w:val="26"/>
        </w:rPr>
        <w:t>кафе</w:t>
      </w:r>
      <w:r>
        <w:rPr>
          <w:color w:val="000000"/>
          <w:sz w:val="26"/>
          <w:szCs w:val="26"/>
        </w:rPr>
        <w:t>)</w:t>
      </w:r>
      <w:r w:rsidRPr="00054B45">
        <w:rPr>
          <w:color w:val="000000"/>
          <w:sz w:val="26"/>
          <w:szCs w:val="26"/>
        </w:rPr>
        <w:t>;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предприятий по бытовому обслуживанию населения";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"Лучшее новогоднее оформление среди предприятий туризма".</w:t>
      </w:r>
    </w:p>
    <w:p w:rsidR="00054B45" w:rsidRPr="00054B45" w:rsidRDefault="00054B45" w:rsidP="00054B45">
      <w:pPr>
        <w:widowControl w:val="0"/>
        <w:tabs>
          <w:tab w:val="left" w:pos="540"/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3.2. При наличии менее двух участников в номинации смотр-конкурс признается несостоявшимся в данной номинации.</w:t>
      </w:r>
    </w:p>
    <w:p w:rsidR="00AA4119" w:rsidRPr="00054B45" w:rsidRDefault="00054B45" w:rsidP="00243864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4.</w:t>
      </w:r>
      <w:r w:rsidRPr="00054B45">
        <w:rPr>
          <w:color w:val="000000"/>
          <w:sz w:val="26"/>
          <w:szCs w:val="26"/>
        </w:rPr>
        <w:t xml:space="preserve"> </w:t>
      </w:r>
      <w:r w:rsidRPr="00054B45">
        <w:rPr>
          <w:b/>
          <w:bCs/>
          <w:color w:val="000000"/>
          <w:sz w:val="26"/>
          <w:szCs w:val="26"/>
        </w:rPr>
        <w:t>Критерии оценки участников смотра-конкурса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Оценка выставляется по следующим критериям:</w:t>
      </w:r>
    </w:p>
    <w:p w:rsidR="00674328" w:rsidRPr="00054B45" w:rsidRDefault="00AA4119" w:rsidP="0067432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A4119">
        <w:rPr>
          <w:color w:val="000000"/>
          <w:sz w:val="26"/>
          <w:szCs w:val="26"/>
        </w:rPr>
        <w:t>декоративно – художественное</w:t>
      </w:r>
      <w:r w:rsidRPr="0003577F">
        <w:rPr>
          <w:b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оформление</w:t>
      </w:r>
      <w:r w:rsidR="00674328" w:rsidRPr="00C04C05">
        <w:rPr>
          <w:color w:val="000000"/>
          <w:sz w:val="26"/>
          <w:szCs w:val="26"/>
        </w:rPr>
        <w:t xml:space="preserve"> входных зон</w:t>
      </w:r>
      <w:r w:rsidR="00674328">
        <w:rPr>
          <w:color w:val="000000"/>
          <w:sz w:val="26"/>
          <w:szCs w:val="26"/>
        </w:rPr>
        <w:t xml:space="preserve"> </w:t>
      </w:r>
      <w:r w:rsidR="00674328" w:rsidRPr="00054B45">
        <w:rPr>
          <w:color w:val="000000"/>
          <w:sz w:val="26"/>
          <w:szCs w:val="26"/>
        </w:rPr>
        <w:t>(наличие оформленных светодиодными гирляндами деревьев, украшенных живых</w:t>
      </w:r>
      <w:r w:rsidR="00674328">
        <w:rPr>
          <w:color w:val="000000"/>
          <w:sz w:val="26"/>
          <w:szCs w:val="26"/>
        </w:rPr>
        <w:t xml:space="preserve"> или искусственных елей и т.д.) </w:t>
      </w:r>
      <w:r w:rsidR="00674328" w:rsidRPr="00054B45">
        <w:rPr>
          <w:color w:val="000000"/>
          <w:sz w:val="26"/>
          <w:szCs w:val="26"/>
        </w:rPr>
        <w:t>- от 0 до 5 баллов;</w:t>
      </w:r>
    </w:p>
    <w:p w:rsidR="00674328" w:rsidRPr="00C04C05" w:rsidRDefault="00AA4119" w:rsidP="0067432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A4119">
        <w:rPr>
          <w:color w:val="000000"/>
          <w:sz w:val="26"/>
          <w:szCs w:val="26"/>
        </w:rPr>
        <w:t>декоративно – художественное и световое</w:t>
      </w:r>
      <w:r>
        <w:rPr>
          <w:b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оформление</w:t>
      </w:r>
      <w:r w:rsidR="00674328" w:rsidRPr="00C04C05">
        <w:rPr>
          <w:color w:val="000000"/>
          <w:sz w:val="26"/>
          <w:szCs w:val="26"/>
        </w:rPr>
        <w:t xml:space="preserve"> витрин</w:t>
      </w:r>
      <w:r w:rsidR="00674328" w:rsidRPr="00663CFA">
        <w:rPr>
          <w:color w:val="000000"/>
          <w:sz w:val="26"/>
          <w:szCs w:val="26"/>
        </w:rPr>
        <w:t xml:space="preserve"> </w:t>
      </w:r>
      <w:r w:rsidR="00674328">
        <w:rPr>
          <w:color w:val="000000"/>
          <w:sz w:val="26"/>
          <w:szCs w:val="26"/>
        </w:rPr>
        <w:t>(</w:t>
      </w:r>
      <w:r w:rsidR="00674328" w:rsidRPr="00054B45">
        <w:rPr>
          <w:color w:val="000000"/>
          <w:sz w:val="26"/>
          <w:szCs w:val="26"/>
        </w:rPr>
        <w:t>наличие новогодней атрибутики</w:t>
      </w:r>
      <w:r w:rsidR="00674328">
        <w:rPr>
          <w:color w:val="000000"/>
          <w:sz w:val="26"/>
          <w:szCs w:val="26"/>
        </w:rPr>
        <w:t>)</w:t>
      </w:r>
      <w:r w:rsidR="00674328" w:rsidRPr="00674328">
        <w:rPr>
          <w:color w:val="000000"/>
          <w:sz w:val="26"/>
          <w:szCs w:val="26"/>
        </w:rPr>
        <w:t xml:space="preserve"> </w:t>
      </w:r>
      <w:r w:rsidR="00674328" w:rsidRPr="00054B45">
        <w:rPr>
          <w:color w:val="000000"/>
          <w:sz w:val="26"/>
          <w:szCs w:val="26"/>
        </w:rPr>
        <w:t>- от 0 до 5 баллов</w:t>
      </w:r>
      <w:r w:rsidR="00674328" w:rsidRPr="00C04C05">
        <w:rPr>
          <w:color w:val="000000"/>
          <w:sz w:val="26"/>
          <w:szCs w:val="26"/>
        </w:rPr>
        <w:t>;</w:t>
      </w:r>
    </w:p>
    <w:p w:rsidR="00674328" w:rsidRDefault="00AA4119" w:rsidP="0067432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наличие малых архитектурных</w:t>
      </w:r>
      <w:r w:rsidR="00674328" w:rsidRPr="00C04C05">
        <w:rPr>
          <w:color w:val="000000"/>
          <w:sz w:val="26"/>
          <w:szCs w:val="26"/>
        </w:rPr>
        <w:t xml:space="preserve"> форм</w:t>
      </w:r>
      <w:r>
        <w:rPr>
          <w:color w:val="000000"/>
          <w:sz w:val="26"/>
          <w:szCs w:val="26"/>
        </w:rPr>
        <w:t xml:space="preserve"> </w:t>
      </w:r>
      <w:r w:rsidR="00674328" w:rsidRPr="00054B45">
        <w:rPr>
          <w:color w:val="000000"/>
          <w:sz w:val="26"/>
          <w:szCs w:val="26"/>
        </w:rPr>
        <w:t>на прилегающей к объекту территории</w:t>
      </w:r>
      <w:r w:rsidR="00610FF6">
        <w:rPr>
          <w:color w:val="000000"/>
          <w:sz w:val="26"/>
          <w:szCs w:val="26"/>
        </w:rPr>
        <w:t xml:space="preserve"> </w:t>
      </w:r>
      <w:r w:rsidR="00674328" w:rsidRPr="00054B45">
        <w:rPr>
          <w:color w:val="000000"/>
          <w:sz w:val="26"/>
          <w:szCs w:val="26"/>
        </w:rPr>
        <w:t>- от 0 до 5 баллов.</w:t>
      </w:r>
    </w:p>
    <w:p w:rsidR="00AA4119" w:rsidRPr="00054B45" w:rsidRDefault="00054B45" w:rsidP="00243864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5. Подведение итогов смотра-конкурса</w:t>
      </w:r>
    </w:p>
    <w:p w:rsidR="00054B45" w:rsidRPr="00054B45" w:rsidRDefault="00054B45" w:rsidP="00243864">
      <w:pPr>
        <w:widowControl w:val="0"/>
        <w:autoSpaceDE w:val="0"/>
        <w:autoSpaceDN w:val="0"/>
        <w:adjustRightInd w:val="0"/>
        <w:ind w:firstLine="720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5.1. </w:t>
      </w:r>
      <w:r w:rsidR="004875D6" w:rsidRPr="004875D6">
        <w:rPr>
          <w:color w:val="000000"/>
          <w:sz w:val="26"/>
          <w:szCs w:val="26"/>
        </w:rPr>
        <w:t>Подведение итогов</w:t>
      </w:r>
      <w:r w:rsidR="00610FF6">
        <w:rPr>
          <w:color w:val="000000"/>
          <w:sz w:val="26"/>
          <w:szCs w:val="26"/>
        </w:rPr>
        <w:t xml:space="preserve"> смотра</w:t>
      </w:r>
      <w:r w:rsidR="0023616E">
        <w:rPr>
          <w:color w:val="000000"/>
          <w:sz w:val="26"/>
          <w:szCs w:val="26"/>
        </w:rPr>
        <w:t xml:space="preserve"> </w:t>
      </w:r>
      <w:r w:rsidR="00610FF6">
        <w:rPr>
          <w:color w:val="000000"/>
          <w:sz w:val="26"/>
          <w:szCs w:val="26"/>
        </w:rPr>
        <w:t>-</w:t>
      </w:r>
      <w:r w:rsidR="004875D6" w:rsidRPr="004875D6">
        <w:rPr>
          <w:color w:val="000000"/>
          <w:sz w:val="26"/>
          <w:szCs w:val="26"/>
        </w:rPr>
        <w:t xml:space="preserve"> конкурса осуществляется до 28 </w:t>
      </w:r>
      <w:r w:rsidR="004875D6">
        <w:rPr>
          <w:color w:val="000000"/>
          <w:sz w:val="26"/>
          <w:szCs w:val="26"/>
        </w:rPr>
        <w:t>января</w:t>
      </w:r>
      <w:r w:rsidR="004875D6" w:rsidRPr="004875D6">
        <w:rPr>
          <w:color w:val="000000"/>
          <w:sz w:val="26"/>
          <w:szCs w:val="26"/>
        </w:rPr>
        <w:t xml:space="preserve"> 202</w:t>
      </w:r>
      <w:r w:rsidR="004875D6">
        <w:rPr>
          <w:color w:val="000000"/>
          <w:sz w:val="26"/>
          <w:szCs w:val="26"/>
        </w:rPr>
        <w:t>6</w:t>
      </w:r>
      <w:r w:rsidR="004875D6" w:rsidRPr="004875D6">
        <w:rPr>
          <w:color w:val="000000"/>
          <w:sz w:val="26"/>
          <w:szCs w:val="26"/>
        </w:rPr>
        <w:t xml:space="preserve"> года</w:t>
      </w:r>
      <w:r w:rsidR="00610FF6">
        <w:rPr>
          <w:color w:val="000000"/>
          <w:sz w:val="26"/>
          <w:szCs w:val="26"/>
        </w:rPr>
        <w:t>.</w:t>
      </w:r>
    </w:p>
    <w:p w:rsidR="007F1A1E" w:rsidRPr="007F1A1E" w:rsidRDefault="00054B45" w:rsidP="00243864">
      <w:pPr>
        <w:autoSpaceDE w:val="0"/>
        <w:autoSpaceDN w:val="0"/>
        <w:adjustRightInd w:val="0"/>
        <w:ind w:firstLine="720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5.2. </w:t>
      </w:r>
      <w:r w:rsidR="00A17BA1" w:rsidRPr="00054B45">
        <w:rPr>
          <w:color w:val="000000"/>
          <w:sz w:val="26"/>
          <w:szCs w:val="26"/>
        </w:rPr>
        <w:t>К</w:t>
      </w:r>
      <w:r w:rsidR="00A17BA1">
        <w:rPr>
          <w:color w:val="000000"/>
          <w:sz w:val="26"/>
          <w:szCs w:val="26"/>
        </w:rPr>
        <w:t xml:space="preserve">онкурсную комиссию возглавляет </w:t>
      </w:r>
      <w:r w:rsidR="00A17BA1" w:rsidRPr="00054B45">
        <w:rPr>
          <w:color w:val="000000"/>
          <w:sz w:val="26"/>
          <w:szCs w:val="26"/>
        </w:rPr>
        <w:t>председатель конкурсной комиссии</w:t>
      </w:r>
      <w:r w:rsidR="00243864">
        <w:rPr>
          <w:color w:val="000000"/>
          <w:sz w:val="26"/>
          <w:szCs w:val="26"/>
        </w:rPr>
        <w:t>.</w:t>
      </w:r>
    </w:p>
    <w:p w:rsidR="00A17BA1" w:rsidRDefault="007F1A1E" w:rsidP="00E80873">
      <w:pPr>
        <w:autoSpaceDE w:val="0"/>
        <w:autoSpaceDN w:val="0"/>
        <w:adjustRightInd w:val="0"/>
        <w:spacing w:after="0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5.3</w:t>
      </w:r>
      <w:r w:rsidR="00E80873">
        <w:rPr>
          <w:color w:val="000000"/>
          <w:sz w:val="26"/>
          <w:szCs w:val="26"/>
        </w:rPr>
        <w:t>.</w:t>
      </w:r>
      <w:r w:rsidR="00A17BA1" w:rsidRPr="00054B45">
        <w:rPr>
          <w:color w:val="000000"/>
          <w:sz w:val="26"/>
          <w:szCs w:val="26"/>
        </w:rPr>
        <w:t>Состав конкурсной комиссии утверждается постановлением Администрации Великого Новгорода.</w:t>
      </w:r>
    </w:p>
    <w:p w:rsidR="00A17BA1" w:rsidRPr="00054B45" w:rsidRDefault="00A17BA1" w:rsidP="00A17BA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5.4</w:t>
      </w:r>
      <w:r w:rsidRPr="00054B45">
        <w:rPr>
          <w:color w:val="000000"/>
          <w:sz w:val="26"/>
          <w:szCs w:val="26"/>
        </w:rPr>
        <w:t>.</w:t>
      </w:r>
      <w:r w:rsidRPr="00A17BA1">
        <w:rPr>
          <w:color w:val="000000"/>
          <w:sz w:val="26"/>
          <w:szCs w:val="26"/>
        </w:rPr>
        <w:t xml:space="preserve"> </w:t>
      </w:r>
      <w:r w:rsidRPr="00054B45">
        <w:rPr>
          <w:color w:val="000000"/>
          <w:sz w:val="26"/>
          <w:szCs w:val="26"/>
        </w:rPr>
        <w:t>В состав конкурсной комиссии входят представители структурных подразделений А</w:t>
      </w:r>
      <w:r>
        <w:rPr>
          <w:color w:val="000000"/>
          <w:sz w:val="26"/>
          <w:szCs w:val="26"/>
        </w:rPr>
        <w:t>дминистрации Великого Новгорода, МАУ «Парки Великого Новгорода», АНО «Центр развития городской среды Новгородской области».</w:t>
      </w:r>
    </w:p>
    <w:p w:rsidR="00054B45" w:rsidRPr="00054B45" w:rsidRDefault="00A17BA1" w:rsidP="00BA18B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5.5.</w:t>
      </w:r>
      <w:r w:rsidRPr="00A17BA1">
        <w:rPr>
          <w:color w:val="000000"/>
          <w:sz w:val="26"/>
          <w:szCs w:val="26"/>
        </w:rPr>
        <w:t xml:space="preserve"> </w:t>
      </w:r>
      <w:r w:rsidR="00610FF6">
        <w:rPr>
          <w:color w:val="000000"/>
          <w:sz w:val="26"/>
          <w:szCs w:val="26"/>
        </w:rPr>
        <w:t>Заседание конкурсной комиссии проводится в форме</w:t>
      </w:r>
      <w:r w:rsidRPr="007F1A1E">
        <w:rPr>
          <w:color w:val="000000"/>
          <w:sz w:val="26"/>
          <w:szCs w:val="26"/>
        </w:rPr>
        <w:t xml:space="preserve"> предварительных объездов </w:t>
      </w:r>
      <w:r>
        <w:rPr>
          <w:color w:val="000000"/>
          <w:sz w:val="26"/>
          <w:szCs w:val="26"/>
        </w:rPr>
        <w:t xml:space="preserve">членами </w:t>
      </w:r>
      <w:r w:rsidR="00610FF6">
        <w:rPr>
          <w:color w:val="000000"/>
          <w:sz w:val="26"/>
          <w:szCs w:val="26"/>
        </w:rPr>
        <w:t xml:space="preserve">конкурсной </w:t>
      </w:r>
      <w:r>
        <w:rPr>
          <w:color w:val="000000"/>
          <w:sz w:val="26"/>
          <w:szCs w:val="26"/>
        </w:rPr>
        <w:t xml:space="preserve">комиссии </w:t>
      </w:r>
      <w:r w:rsidRPr="007F1A1E">
        <w:rPr>
          <w:color w:val="000000"/>
          <w:sz w:val="26"/>
          <w:szCs w:val="26"/>
        </w:rPr>
        <w:t>предприятий</w:t>
      </w:r>
      <w:r>
        <w:rPr>
          <w:color w:val="000000"/>
          <w:sz w:val="26"/>
          <w:szCs w:val="26"/>
        </w:rPr>
        <w:t xml:space="preserve"> торговли, общественного питания, бытового обслуживания населения</w:t>
      </w:r>
      <w:r w:rsidRPr="007F1A1E">
        <w:rPr>
          <w:color w:val="000000"/>
          <w:sz w:val="26"/>
          <w:szCs w:val="26"/>
        </w:rPr>
        <w:t xml:space="preserve"> и </w:t>
      </w:r>
      <w:r>
        <w:rPr>
          <w:color w:val="000000"/>
          <w:sz w:val="26"/>
          <w:szCs w:val="26"/>
        </w:rPr>
        <w:t xml:space="preserve">предприятий туризма </w:t>
      </w:r>
      <w:r w:rsidRPr="007F1A1E">
        <w:rPr>
          <w:color w:val="000000"/>
          <w:sz w:val="26"/>
          <w:szCs w:val="26"/>
        </w:rPr>
        <w:t xml:space="preserve">Великого Новгорода участвующих в смотре-конкурсе по каждой номинации. </w:t>
      </w:r>
    </w:p>
    <w:p w:rsidR="00610FF6" w:rsidRDefault="00BA18BA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5.6</w:t>
      </w:r>
      <w:r w:rsidR="00054B45" w:rsidRPr="00054B45">
        <w:rPr>
          <w:color w:val="000000"/>
          <w:sz w:val="26"/>
          <w:szCs w:val="26"/>
        </w:rPr>
        <w:t xml:space="preserve">. </w:t>
      </w:r>
      <w:r>
        <w:rPr>
          <w:color w:val="000000"/>
          <w:sz w:val="26"/>
          <w:szCs w:val="26"/>
        </w:rPr>
        <w:t xml:space="preserve">Члены </w:t>
      </w:r>
      <w:r w:rsidR="00610FF6">
        <w:rPr>
          <w:color w:val="000000"/>
          <w:sz w:val="26"/>
          <w:szCs w:val="26"/>
        </w:rPr>
        <w:t xml:space="preserve">конкурсной </w:t>
      </w:r>
      <w:r>
        <w:rPr>
          <w:color w:val="000000"/>
          <w:sz w:val="26"/>
          <w:szCs w:val="26"/>
        </w:rPr>
        <w:t xml:space="preserve">комиссии в ходе предварительного </w:t>
      </w:r>
      <w:r w:rsidR="00610FF6">
        <w:rPr>
          <w:color w:val="000000"/>
          <w:sz w:val="26"/>
          <w:szCs w:val="26"/>
        </w:rPr>
        <w:t>объезда</w:t>
      </w:r>
      <w:r>
        <w:rPr>
          <w:color w:val="000000"/>
          <w:sz w:val="26"/>
          <w:szCs w:val="26"/>
        </w:rPr>
        <w:t xml:space="preserve"> участников смотра – конкурса </w:t>
      </w:r>
      <w:r w:rsidR="00610FF6">
        <w:rPr>
          <w:color w:val="000000"/>
          <w:sz w:val="26"/>
          <w:szCs w:val="26"/>
        </w:rPr>
        <w:t>заполняют оценочные листы</w:t>
      </w:r>
      <w:r w:rsidR="00EC33DB" w:rsidRPr="00054B45">
        <w:rPr>
          <w:color w:val="000000"/>
          <w:sz w:val="26"/>
          <w:szCs w:val="26"/>
        </w:rPr>
        <w:t xml:space="preserve"> </w:t>
      </w:r>
      <w:r w:rsidR="00054B45" w:rsidRPr="00054B45">
        <w:rPr>
          <w:color w:val="000000"/>
          <w:sz w:val="26"/>
          <w:szCs w:val="26"/>
        </w:rPr>
        <w:t xml:space="preserve">по </w:t>
      </w:r>
      <w:r w:rsidR="00610FF6" w:rsidRPr="00054B45">
        <w:rPr>
          <w:color w:val="000000"/>
          <w:sz w:val="26"/>
          <w:szCs w:val="26"/>
        </w:rPr>
        <w:t>форме согласно прилож</w:t>
      </w:r>
      <w:r w:rsidR="00610FF6">
        <w:rPr>
          <w:color w:val="000000"/>
          <w:sz w:val="26"/>
          <w:szCs w:val="26"/>
        </w:rPr>
        <w:t>ению № 3 к настоящему Положению</w:t>
      </w:r>
      <w:r w:rsidR="00610FF6" w:rsidRPr="008472C5">
        <w:rPr>
          <w:color w:val="000000"/>
          <w:sz w:val="26"/>
          <w:szCs w:val="26"/>
        </w:rPr>
        <w:t xml:space="preserve"> </w:t>
      </w:r>
      <w:r w:rsidR="00610FF6">
        <w:rPr>
          <w:color w:val="000000"/>
          <w:sz w:val="26"/>
          <w:szCs w:val="26"/>
        </w:rPr>
        <w:t xml:space="preserve">по </w:t>
      </w:r>
      <w:r w:rsidR="00054B45" w:rsidRPr="00054B45">
        <w:rPr>
          <w:color w:val="000000"/>
          <w:sz w:val="26"/>
          <w:szCs w:val="26"/>
        </w:rPr>
        <w:t>каждой номинации отдельно</w:t>
      </w:r>
      <w:r w:rsidR="00610FF6">
        <w:rPr>
          <w:color w:val="000000"/>
          <w:sz w:val="26"/>
          <w:szCs w:val="26"/>
        </w:rPr>
        <w:t>.</w:t>
      </w:r>
      <w:r w:rsidR="00054B45" w:rsidRPr="00054B45">
        <w:rPr>
          <w:color w:val="000000"/>
          <w:sz w:val="26"/>
          <w:szCs w:val="26"/>
        </w:rPr>
        <w:t xml:space="preserve"> </w:t>
      </w:r>
    </w:p>
    <w:p w:rsidR="00054B45" w:rsidRPr="00054B45" w:rsidRDefault="00BA18BA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5.7</w:t>
      </w:r>
      <w:r w:rsidR="00054B45" w:rsidRPr="00054B45">
        <w:rPr>
          <w:color w:val="000000"/>
          <w:sz w:val="26"/>
          <w:szCs w:val="26"/>
        </w:rPr>
        <w:t>. Секретарь конкурсной комиссии обеспечивает подсчет по оценочным листам членов конкурсной комиссии среднего арифметического количества баллов и представляет информацию председателю конкурсной  комиссии.</w:t>
      </w:r>
    </w:p>
    <w:p w:rsidR="00054B45" w:rsidRPr="00054B45" w:rsidRDefault="00BA18BA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5.8</w:t>
      </w:r>
      <w:r w:rsidR="00054B45" w:rsidRPr="00054B45">
        <w:rPr>
          <w:color w:val="000000"/>
          <w:sz w:val="26"/>
          <w:szCs w:val="26"/>
        </w:rPr>
        <w:t xml:space="preserve">. Победителями смотра-конкурса признаются участники смотра-конкурса, набравшие наибольшее суммарное количество баллов в своей номинации. </w:t>
      </w:r>
    </w:p>
    <w:p w:rsidR="00054B45" w:rsidRPr="00054B45" w:rsidRDefault="00054B45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В случае если участники смотра-конкурса набрали одинаковое количество баллов, председатель конкурсной комиссии вправе </w:t>
      </w:r>
      <w:r w:rsidR="00BA18BA">
        <w:rPr>
          <w:color w:val="000000"/>
          <w:sz w:val="26"/>
          <w:szCs w:val="26"/>
        </w:rPr>
        <w:t xml:space="preserve">принять решение о </w:t>
      </w:r>
      <w:r w:rsidR="00B377A9">
        <w:rPr>
          <w:color w:val="000000"/>
          <w:sz w:val="26"/>
          <w:szCs w:val="26"/>
        </w:rPr>
        <w:t xml:space="preserve">признании </w:t>
      </w:r>
      <w:r w:rsidRPr="00054B45">
        <w:rPr>
          <w:color w:val="000000"/>
          <w:sz w:val="26"/>
          <w:szCs w:val="26"/>
        </w:rPr>
        <w:t>таких участников смотра-конкурса</w:t>
      </w:r>
      <w:r w:rsidR="00B377A9">
        <w:rPr>
          <w:color w:val="000000"/>
          <w:sz w:val="26"/>
          <w:szCs w:val="26"/>
        </w:rPr>
        <w:t xml:space="preserve"> победителями</w:t>
      </w:r>
      <w:r w:rsidRPr="00054B45">
        <w:rPr>
          <w:color w:val="000000"/>
          <w:sz w:val="26"/>
          <w:szCs w:val="26"/>
        </w:rPr>
        <w:t>.</w:t>
      </w:r>
    </w:p>
    <w:p w:rsidR="00054B45" w:rsidRPr="00054B45" w:rsidRDefault="00610FF6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5.9</w:t>
      </w:r>
      <w:r w:rsidR="00054B45" w:rsidRPr="00054B45">
        <w:rPr>
          <w:color w:val="000000"/>
          <w:sz w:val="26"/>
          <w:szCs w:val="26"/>
        </w:rPr>
        <w:t xml:space="preserve"> Решение конкурсной комиссии оформляется протоколом, который подписывается председателем и секретарем конкурсной комиссии в течение </w:t>
      </w:r>
      <w:r w:rsidR="00054B45" w:rsidRPr="00054B45">
        <w:rPr>
          <w:color w:val="000000"/>
          <w:sz w:val="26"/>
          <w:szCs w:val="26"/>
        </w:rPr>
        <w:br/>
        <w:t>5 рабочих дней со дня проведения заседания конкурсной комиссии. К протоколу прилагаются оценочные листы, указанные в пункте 5.6 настоящего Положения.</w:t>
      </w:r>
    </w:p>
    <w:p w:rsidR="00054B45" w:rsidRPr="00054B45" w:rsidRDefault="00610FF6" w:rsidP="00054B4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5.10</w:t>
      </w:r>
      <w:r w:rsidR="00054B45" w:rsidRPr="00054B45">
        <w:rPr>
          <w:color w:val="000000"/>
          <w:sz w:val="26"/>
          <w:szCs w:val="26"/>
        </w:rPr>
        <w:t>. Результаты смотра-конкурса размещаются на официальных сайтах Администрации Великого Новгорода в сети Интернет не позднее 10 дней с даты подведения итогов смотра-конкурса.</w:t>
      </w:r>
      <w:r w:rsidR="00AC5690" w:rsidRPr="00AC5690">
        <w:rPr>
          <w:rFonts w:eastAsia="Calibri"/>
          <w:color w:val="000000"/>
          <w:sz w:val="26"/>
          <w:szCs w:val="26"/>
          <w:lang w:eastAsia="en-US"/>
        </w:rPr>
        <w:t xml:space="preserve"> </w:t>
      </w:r>
    </w:p>
    <w:p w:rsidR="004C43A2" w:rsidRPr="00243864" w:rsidRDefault="00610FF6" w:rsidP="0024386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Calibri"/>
          <w:color w:val="000000"/>
          <w:sz w:val="26"/>
          <w:szCs w:val="26"/>
          <w:lang w:eastAsia="en-US"/>
        </w:rPr>
      </w:pPr>
      <w:r>
        <w:rPr>
          <w:color w:val="000000"/>
          <w:sz w:val="26"/>
          <w:szCs w:val="26"/>
        </w:rPr>
        <w:t>5.11</w:t>
      </w:r>
      <w:r w:rsidR="00054B45" w:rsidRPr="00054B45">
        <w:rPr>
          <w:color w:val="000000"/>
          <w:sz w:val="26"/>
          <w:szCs w:val="26"/>
        </w:rPr>
        <w:t xml:space="preserve">. Победителям смотра-конкурса </w:t>
      </w:r>
      <w:r w:rsidR="0029133A">
        <w:rPr>
          <w:color w:val="000000"/>
          <w:sz w:val="26"/>
          <w:szCs w:val="26"/>
        </w:rPr>
        <w:t xml:space="preserve">на торжественной церемонии </w:t>
      </w:r>
      <w:r w:rsidR="00054B45" w:rsidRPr="00054B45">
        <w:rPr>
          <w:color w:val="000000"/>
          <w:sz w:val="26"/>
          <w:szCs w:val="26"/>
        </w:rPr>
        <w:t>вручаются дипломы Администрации Великого Новгорода</w:t>
      </w:r>
      <w:r w:rsidR="0029133A">
        <w:rPr>
          <w:color w:val="000000"/>
          <w:sz w:val="26"/>
          <w:szCs w:val="26"/>
        </w:rPr>
        <w:t xml:space="preserve"> и памятные статуэтки</w:t>
      </w:r>
      <w:r w:rsidR="00054B45" w:rsidRPr="00054B45">
        <w:rPr>
          <w:color w:val="000000"/>
          <w:sz w:val="26"/>
          <w:szCs w:val="26"/>
        </w:rPr>
        <w:t>, остальным участникам смотра-конкурса - дипломы участников смотра-конкурса.</w:t>
      </w:r>
    </w:p>
    <w:p w:rsidR="00243864" w:rsidRDefault="00243864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243864" w:rsidRDefault="00243864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610FF6" w:rsidRDefault="00610FF6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610FF6" w:rsidRDefault="00610FF6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610FF6" w:rsidRDefault="00610FF6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610FF6" w:rsidRDefault="00610FF6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610FF6" w:rsidRDefault="00610FF6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610FF6" w:rsidRDefault="00610FF6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706785" w:rsidRDefault="00706785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706785" w:rsidRDefault="00706785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706785" w:rsidRDefault="00706785" w:rsidP="00054B45">
      <w:pPr>
        <w:autoSpaceDE w:val="0"/>
        <w:autoSpaceDN w:val="0"/>
        <w:adjustRightInd w:val="0"/>
        <w:spacing w:after="0" w:line="240" w:lineRule="auto"/>
        <w:ind w:left="4820"/>
        <w:jc w:val="center"/>
        <w:rPr>
          <w:color w:val="000000"/>
          <w:sz w:val="26"/>
          <w:szCs w:val="26"/>
        </w:rPr>
      </w:pPr>
    </w:p>
    <w:p w:rsidR="00054B45" w:rsidRPr="00054B45" w:rsidRDefault="00054B45" w:rsidP="00054B45">
      <w:pPr>
        <w:widowControl w:val="0"/>
        <w:autoSpaceDE w:val="0"/>
        <w:autoSpaceDN w:val="0"/>
        <w:spacing w:after="0" w:line="240" w:lineRule="auto"/>
        <w:ind w:left="4820"/>
        <w:jc w:val="center"/>
        <w:outlineLvl w:val="1"/>
        <w:rPr>
          <w:color w:val="000000"/>
          <w:sz w:val="26"/>
          <w:szCs w:val="26"/>
        </w:rPr>
      </w:pPr>
      <w:r w:rsidRPr="00054B45">
        <w:rPr>
          <w:rFonts w:eastAsia="Calibri"/>
          <w:sz w:val="26"/>
          <w:szCs w:val="26"/>
        </w:rPr>
        <w:lastRenderedPageBreak/>
        <w:t>Приложение № 3</w:t>
      </w:r>
      <w:r w:rsidRPr="00054B45">
        <w:rPr>
          <w:rFonts w:eastAsia="Calibri"/>
          <w:sz w:val="26"/>
          <w:szCs w:val="26"/>
        </w:rPr>
        <w:br/>
        <w:t xml:space="preserve">к Положению о проведении городского смотра-конкурса </w:t>
      </w:r>
      <w:r w:rsidRPr="00054B45">
        <w:rPr>
          <w:color w:val="000000"/>
          <w:sz w:val="26"/>
          <w:szCs w:val="26"/>
        </w:rPr>
        <w:t>"</w:t>
      </w:r>
      <w:r w:rsidRPr="00054B45">
        <w:rPr>
          <w:rFonts w:eastAsia="Calibri"/>
          <w:sz w:val="26"/>
          <w:szCs w:val="26"/>
        </w:rPr>
        <w:t>Лучшее новогоднее оформление предприятий торговли, общественного питания, бытового обслуживания населения и предприятий т</w:t>
      </w:r>
      <w:r w:rsidR="00481619">
        <w:rPr>
          <w:rFonts w:eastAsia="Calibri"/>
          <w:sz w:val="26"/>
          <w:szCs w:val="26"/>
        </w:rPr>
        <w:t>уризма Великого Новгорода - 2026</w:t>
      </w:r>
      <w:r w:rsidRPr="00054B45">
        <w:rPr>
          <w:color w:val="000000"/>
          <w:sz w:val="26"/>
          <w:szCs w:val="26"/>
        </w:rPr>
        <w:t>"</w:t>
      </w:r>
    </w:p>
    <w:p w:rsidR="00054B45" w:rsidRPr="00054B45" w:rsidRDefault="00054B45" w:rsidP="00054B45">
      <w:pPr>
        <w:widowControl w:val="0"/>
        <w:autoSpaceDE w:val="0"/>
        <w:autoSpaceDN w:val="0"/>
        <w:spacing w:after="0" w:line="240" w:lineRule="auto"/>
        <w:ind w:left="4536"/>
        <w:jc w:val="center"/>
        <w:outlineLvl w:val="1"/>
        <w:rPr>
          <w:color w:val="000000"/>
          <w:sz w:val="26"/>
          <w:szCs w:val="26"/>
        </w:rPr>
      </w:pP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ind w:left="6120"/>
        <w:jc w:val="right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Форма</w:t>
      </w:r>
    </w:p>
    <w:p w:rsidR="00054B45" w:rsidRPr="00054B45" w:rsidRDefault="00054B45" w:rsidP="00054B45">
      <w:pPr>
        <w:tabs>
          <w:tab w:val="left" w:pos="1290"/>
          <w:tab w:val="left" w:pos="9355"/>
        </w:tabs>
        <w:autoSpaceDE w:val="0"/>
        <w:autoSpaceDN w:val="0"/>
        <w:adjustRightInd w:val="0"/>
        <w:spacing w:after="0" w:line="240" w:lineRule="auto"/>
        <w:jc w:val="center"/>
        <w:rPr>
          <w:rFonts w:eastAsia="Calibri"/>
          <w:sz w:val="26"/>
          <w:szCs w:val="26"/>
        </w:rPr>
      </w:pPr>
    </w:p>
    <w:p w:rsidR="00054B45" w:rsidRPr="00054B45" w:rsidRDefault="00054B45" w:rsidP="00054B45">
      <w:pPr>
        <w:tabs>
          <w:tab w:val="left" w:pos="1290"/>
          <w:tab w:val="left" w:pos="9355"/>
        </w:tabs>
        <w:autoSpaceDE w:val="0"/>
        <w:autoSpaceDN w:val="0"/>
        <w:adjustRightInd w:val="0"/>
        <w:spacing w:after="0" w:line="240" w:lineRule="auto"/>
        <w:jc w:val="center"/>
        <w:rPr>
          <w:rFonts w:eastAsia="Calibri"/>
          <w:sz w:val="26"/>
          <w:szCs w:val="26"/>
        </w:rPr>
      </w:pPr>
    </w:p>
    <w:p w:rsidR="00054B45" w:rsidRPr="00054B45" w:rsidRDefault="00054B45" w:rsidP="00054B45">
      <w:pPr>
        <w:tabs>
          <w:tab w:val="left" w:pos="1290"/>
          <w:tab w:val="left" w:pos="9355"/>
        </w:tabs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  <w:r w:rsidRPr="00054B45">
        <w:rPr>
          <w:b/>
          <w:bCs/>
          <w:color w:val="000000"/>
          <w:sz w:val="26"/>
          <w:szCs w:val="26"/>
        </w:rPr>
        <w:t>Оценочный лист участника смотра-конкурса</w:t>
      </w: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4"/>
          <w:szCs w:val="24"/>
        </w:rPr>
      </w:pPr>
      <w:r w:rsidRPr="00054B45">
        <w:rPr>
          <w:color w:val="000000"/>
          <w:sz w:val="24"/>
          <w:szCs w:val="24"/>
        </w:rPr>
        <w:t>________________________________________________________________________</w:t>
      </w: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  <w:vertAlign w:val="superscript"/>
        </w:rPr>
      </w:pPr>
      <w:r w:rsidRPr="00054B45">
        <w:rPr>
          <w:color w:val="000000"/>
          <w:sz w:val="26"/>
          <w:szCs w:val="26"/>
          <w:vertAlign w:val="superscript"/>
        </w:rPr>
        <w:t>(наименование участника)</w:t>
      </w: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054B45">
        <w:rPr>
          <w:color w:val="000000"/>
          <w:sz w:val="24"/>
          <w:szCs w:val="24"/>
        </w:rPr>
        <w:t>_____________________________________________________________________________</w:t>
      </w: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  <w:vertAlign w:val="superscript"/>
        </w:rPr>
      </w:pPr>
      <w:r w:rsidRPr="00054B45">
        <w:rPr>
          <w:color w:val="000000"/>
          <w:sz w:val="26"/>
          <w:szCs w:val="26"/>
          <w:vertAlign w:val="superscript"/>
        </w:rPr>
        <w:t>(номинация)</w:t>
      </w: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  <w:vertAlign w:val="superscript"/>
        </w:rPr>
      </w:pP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A0" w:firstRow="1" w:lastRow="0" w:firstColumn="1" w:lastColumn="0" w:noHBand="0" w:noVBand="0"/>
      </w:tblPr>
      <w:tblGrid>
        <w:gridCol w:w="540"/>
        <w:gridCol w:w="7052"/>
        <w:gridCol w:w="1778"/>
      </w:tblGrid>
      <w:tr w:rsidR="00054B45" w:rsidRPr="00054B45" w:rsidTr="00741A3E">
        <w:trPr>
          <w:trHeight w:val="503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>№</w:t>
            </w:r>
            <w:r w:rsidRPr="00054B45">
              <w:rPr>
                <w:color w:val="000000"/>
                <w:sz w:val="26"/>
                <w:szCs w:val="26"/>
              </w:rPr>
              <w:br/>
            </w:r>
            <w:proofErr w:type="gramStart"/>
            <w:r w:rsidRPr="00054B45">
              <w:rPr>
                <w:color w:val="000000"/>
                <w:sz w:val="26"/>
                <w:szCs w:val="26"/>
              </w:rPr>
              <w:t>п</w:t>
            </w:r>
            <w:proofErr w:type="gramEnd"/>
            <w:r w:rsidRPr="00054B45">
              <w:rPr>
                <w:color w:val="000000"/>
                <w:sz w:val="26"/>
                <w:szCs w:val="26"/>
              </w:rPr>
              <w:t>/п</w:t>
            </w:r>
          </w:p>
        </w:tc>
        <w:tc>
          <w:tcPr>
            <w:tcW w:w="7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>Критерий оценки</w:t>
            </w:r>
          </w:p>
        </w:tc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>Количество</w:t>
            </w:r>
            <w:r w:rsidRPr="00054B45">
              <w:rPr>
                <w:color w:val="000000"/>
                <w:sz w:val="26"/>
                <w:szCs w:val="26"/>
              </w:rPr>
              <w:br/>
              <w:t>баллов</w:t>
            </w:r>
          </w:p>
        </w:tc>
      </w:tr>
      <w:tr w:rsidR="00054B45" w:rsidRPr="00054B45" w:rsidTr="00741A3E">
        <w:trPr>
          <w:trHeight w:val="1422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>1.</w:t>
            </w:r>
          </w:p>
        </w:tc>
        <w:tc>
          <w:tcPr>
            <w:tcW w:w="7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28D" w:rsidRDefault="0022028D" w:rsidP="0067432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22028D">
              <w:rPr>
                <w:color w:val="000000"/>
                <w:sz w:val="26"/>
                <w:szCs w:val="26"/>
              </w:rPr>
              <w:t>декоративно – художественное оформление входных зон (наличие оформленных светодиодными гирляндами деревьев, украшенных живых</w:t>
            </w:r>
            <w:r w:rsidR="00243864">
              <w:rPr>
                <w:color w:val="000000"/>
                <w:sz w:val="26"/>
                <w:szCs w:val="26"/>
              </w:rPr>
              <w:t xml:space="preserve"> или искусственных елей и т.д.)</w:t>
            </w:r>
            <w:r w:rsidR="00674328" w:rsidRPr="0022028D">
              <w:rPr>
                <w:color w:val="000000"/>
                <w:sz w:val="26"/>
                <w:szCs w:val="26"/>
              </w:rPr>
              <w:t xml:space="preserve"> </w:t>
            </w:r>
          </w:p>
          <w:p w:rsidR="00054B45" w:rsidRPr="0022028D" w:rsidRDefault="00054B45" w:rsidP="00674328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22028D">
              <w:rPr>
                <w:color w:val="000000"/>
                <w:sz w:val="26"/>
                <w:szCs w:val="26"/>
              </w:rPr>
              <w:t xml:space="preserve">(от 0 до 5 баллов) </w:t>
            </w:r>
          </w:p>
        </w:tc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054B45" w:rsidRPr="00054B45" w:rsidTr="00741A3E">
        <w:trPr>
          <w:trHeight w:val="787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>2.</w:t>
            </w:r>
          </w:p>
        </w:tc>
        <w:tc>
          <w:tcPr>
            <w:tcW w:w="7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28D" w:rsidRPr="0022028D" w:rsidRDefault="0022028D" w:rsidP="0022028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 w:val="26"/>
                <w:szCs w:val="26"/>
              </w:rPr>
            </w:pPr>
            <w:r w:rsidRPr="0022028D">
              <w:rPr>
                <w:color w:val="000000"/>
                <w:sz w:val="26"/>
                <w:szCs w:val="26"/>
              </w:rPr>
              <w:t xml:space="preserve">декоративно – художественное и световое оформление витрин (наличие новогодней </w:t>
            </w:r>
            <w:r w:rsidR="00243864">
              <w:rPr>
                <w:color w:val="000000"/>
                <w:sz w:val="26"/>
                <w:szCs w:val="26"/>
              </w:rPr>
              <w:t>атрибутики)</w:t>
            </w:r>
          </w:p>
          <w:p w:rsidR="00054B45" w:rsidRPr="00054B45" w:rsidRDefault="00674328" w:rsidP="002202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(</w:t>
            </w:r>
            <w:r w:rsidRPr="00054B45">
              <w:rPr>
                <w:color w:val="000000"/>
                <w:sz w:val="26"/>
                <w:szCs w:val="26"/>
              </w:rPr>
              <w:t>от 0 до 5 баллов</w:t>
            </w:r>
            <w:r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rPr>
                <w:color w:val="000000"/>
                <w:sz w:val="26"/>
                <w:szCs w:val="26"/>
              </w:rPr>
            </w:pPr>
          </w:p>
        </w:tc>
      </w:tr>
      <w:tr w:rsidR="00054B45" w:rsidRPr="00054B45" w:rsidTr="00741A3E">
        <w:trPr>
          <w:trHeight w:val="432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>3.</w:t>
            </w:r>
          </w:p>
        </w:tc>
        <w:tc>
          <w:tcPr>
            <w:tcW w:w="7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28D" w:rsidRPr="00C04C05" w:rsidRDefault="00AA4119" w:rsidP="0022028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наличие малых архитектурных</w:t>
            </w:r>
            <w:r w:rsidR="0022028D" w:rsidRPr="00C04C05">
              <w:rPr>
                <w:color w:val="000000"/>
                <w:sz w:val="26"/>
                <w:szCs w:val="26"/>
              </w:rPr>
              <w:t xml:space="preserve"> форм</w:t>
            </w:r>
            <w:r w:rsidR="00A70284">
              <w:rPr>
                <w:color w:val="000000"/>
                <w:sz w:val="26"/>
                <w:szCs w:val="26"/>
              </w:rPr>
              <w:t xml:space="preserve"> </w:t>
            </w:r>
            <w:r w:rsidR="0022028D" w:rsidRPr="00054B45">
              <w:rPr>
                <w:color w:val="000000"/>
                <w:sz w:val="26"/>
                <w:szCs w:val="26"/>
              </w:rPr>
              <w:t>на прилегающей к объекту территории</w:t>
            </w:r>
          </w:p>
          <w:p w:rsidR="00054B45" w:rsidRPr="00054B45" w:rsidRDefault="00674328" w:rsidP="0022028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color w:val="000000"/>
                <w:sz w:val="26"/>
                <w:szCs w:val="26"/>
              </w:rPr>
            </w:pPr>
            <w:r w:rsidRPr="00054B45">
              <w:rPr>
                <w:color w:val="000000"/>
                <w:sz w:val="26"/>
                <w:szCs w:val="26"/>
              </w:rPr>
              <w:t xml:space="preserve"> (от 0 до 5 баллов)</w:t>
            </w:r>
          </w:p>
        </w:tc>
        <w:tc>
          <w:tcPr>
            <w:tcW w:w="1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4B45" w:rsidRPr="00054B45" w:rsidRDefault="00054B45" w:rsidP="00054B45">
            <w:pPr>
              <w:autoSpaceDE w:val="0"/>
              <w:autoSpaceDN w:val="0"/>
              <w:adjustRightInd w:val="0"/>
              <w:spacing w:after="120" w:line="240" w:lineRule="auto"/>
              <w:rPr>
                <w:color w:val="000000"/>
                <w:sz w:val="26"/>
                <w:szCs w:val="26"/>
              </w:rPr>
            </w:pPr>
          </w:p>
        </w:tc>
      </w:tr>
    </w:tbl>
    <w:p w:rsid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color w:val="000000"/>
          <w:sz w:val="26"/>
          <w:szCs w:val="26"/>
        </w:rPr>
      </w:pPr>
    </w:p>
    <w:p w:rsidR="0023616E" w:rsidRPr="00054B45" w:rsidRDefault="0023616E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540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>________________________   ______________________________________________</w:t>
      </w:r>
    </w:p>
    <w:p w:rsidR="00054B45" w:rsidRPr="00054B45" w:rsidRDefault="00054B45" w:rsidP="00054B45">
      <w:pPr>
        <w:tabs>
          <w:tab w:val="left" w:pos="540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  <w:vertAlign w:val="superscript"/>
        </w:rPr>
      </w:pPr>
      <w:r w:rsidRPr="00054B45">
        <w:rPr>
          <w:color w:val="000000"/>
          <w:sz w:val="26"/>
          <w:szCs w:val="26"/>
          <w:vertAlign w:val="superscript"/>
        </w:rPr>
        <w:t xml:space="preserve">                   (подпись)                                                                                 (расшифровка подписи)</w:t>
      </w:r>
    </w:p>
    <w:p w:rsidR="00054B45" w:rsidRP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jc w:val="center"/>
        <w:rPr>
          <w:bCs/>
          <w:color w:val="000000"/>
          <w:sz w:val="26"/>
          <w:szCs w:val="26"/>
          <w:vertAlign w:val="superscript"/>
        </w:rPr>
      </w:pPr>
    </w:p>
    <w:p w:rsidR="009E32C6" w:rsidRDefault="009E32C6" w:rsidP="00054B45">
      <w:pPr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p w:rsidR="00054B45" w:rsidRPr="00054B45" w:rsidRDefault="00054B45" w:rsidP="00054B45">
      <w:pPr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  <w:r w:rsidRPr="00054B45">
        <w:rPr>
          <w:color w:val="000000"/>
          <w:sz w:val="26"/>
          <w:szCs w:val="26"/>
        </w:rPr>
        <w:t xml:space="preserve">"____" ________________ 20____г. </w:t>
      </w:r>
    </w:p>
    <w:p w:rsidR="00054B45" w:rsidRPr="00054B45" w:rsidRDefault="00054B45" w:rsidP="00054B45">
      <w:pPr>
        <w:tabs>
          <w:tab w:val="left" w:pos="5400"/>
        </w:tabs>
        <w:autoSpaceDE w:val="0"/>
        <w:autoSpaceDN w:val="0"/>
        <w:adjustRightInd w:val="0"/>
        <w:spacing w:after="0" w:line="240" w:lineRule="auto"/>
        <w:ind w:left="261"/>
        <w:jc w:val="both"/>
        <w:rPr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jc w:val="center"/>
        <w:rPr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jc w:val="center"/>
        <w:rPr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bCs/>
          <w:color w:val="000000"/>
          <w:sz w:val="26"/>
          <w:szCs w:val="26"/>
        </w:rPr>
      </w:pPr>
    </w:p>
    <w:p w:rsidR="00054B45" w:rsidRP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bCs/>
          <w:color w:val="000000"/>
          <w:sz w:val="26"/>
          <w:szCs w:val="26"/>
        </w:rPr>
      </w:pPr>
    </w:p>
    <w:p w:rsid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bCs/>
          <w:color w:val="000000"/>
          <w:sz w:val="26"/>
          <w:szCs w:val="26"/>
        </w:rPr>
      </w:pPr>
    </w:p>
    <w:p w:rsidR="00054B45" w:rsidRDefault="00054B45" w:rsidP="00054B45">
      <w:pPr>
        <w:tabs>
          <w:tab w:val="left" w:pos="4500"/>
        </w:tabs>
        <w:autoSpaceDE w:val="0"/>
        <w:autoSpaceDN w:val="0"/>
        <w:adjustRightInd w:val="0"/>
        <w:spacing w:after="0" w:line="240" w:lineRule="auto"/>
        <w:ind w:left="5580"/>
        <w:jc w:val="center"/>
        <w:rPr>
          <w:bCs/>
          <w:color w:val="000000"/>
          <w:sz w:val="26"/>
          <w:szCs w:val="26"/>
        </w:rPr>
      </w:pPr>
    </w:p>
    <w:p w:rsidR="00AA4119" w:rsidRDefault="00AA4119" w:rsidP="00706785">
      <w:pPr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  <w:bookmarkStart w:id="0" w:name="_GoBack"/>
      <w:bookmarkEnd w:id="0"/>
    </w:p>
    <w:sectPr w:rsidR="00AA4119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A93" w:rsidRDefault="00461A93" w:rsidP="008E6470">
      <w:pPr>
        <w:spacing w:after="0" w:line="240" w:lineRule="auto"/>
      </w:pPr>
      <w:r>
        <w:separator/>
      </w:r>
    </w:p>
  </w:endnote>
  <w:endnote w:type="continuationSeparator" w:id="0">
    <w:p w:rsidR="00461A93" w:rsidRDefault="00461A9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A93" w:rsidRDefault="00461A93" w:rsidP="008E6470">
      <w:pPr>
        <w:spacing w:after="0" w:line="240" w:lineRule="auto"/>
      </w:pPr>
      <w:r>
        <w:separator/>
      </w:r>
    </w:p>
  </w:footnote>
  <w:footnote w:type="continuationSeparator" w:id="0">
    <w:p w:rsidR="00461A93" w:rsidRDefault="00461A9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0678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612"/>
    <w:rsid w:val="00015A8E"/>
    <w:rsid w:val="000230B9"/>
    <w:rsid w:val="00033D86"/>
    <w:rsid w:val="0003577F"/>
    <w:rsid w:val="00054B45"/>
    <w:rsid w:val="00066EC4"/>
    <w:rsid w:val="00087817"/>
    <w:rsid w:val="0009167A"/>
    <w:rsid w:val="000979B3"/>
    <w:rsid w:val="000C06A3"/>
    <w:rsid w:val="000D6A99"/>
    <w:rsid w:val="001104BE"/>
    <w:rsid w:val="00127000"/>
    <w:rsid w:val="0017581F"/>
    <w:rsid w:val="00181C87"/>
    <w:rsid w:val="001D4974"/>
    <w:rsid w:val="001D4E91"/>
    <w:rsid w:val="0020307F"/>
    <w:rsid w:val="0022028D"/>
    <w:rsid w:val="0023616E"/>
    <w:rsid w:val="00237686"/>
    <w:rsid w:val="00243864"/>
    <w:rsid w:val="0027402D"/>
    <w:rsid w:val="00284906"/>
    <w:rsid w:val="0029133A"/>
    <w:rsid w:val="002A5AAA"/>
    <w:rsid w:val="00325957"/>
    <w:rsid w:val="00326C5B"/>
    <w:rsid w:val="00331024"/>
    <w:rsid w:val="0034471E"/>
    <w:rsid w:val="003510E3"/>
    <w:rsid w:val="003A01CB"/>
    <w:rsid w:val="003A3B3A"/>
    <w:rsid w:val="003F21E2"/>
    <w:rsid w:val="00417663"/>
    <w:rsid w:val="00421C00"/>
    <w:rsid w:val="00426382"/>
    <w:rsid w:val="00460654"/>
    <w:rsid w:val="00461A93"/>
    <w:rsid w:val="0047142E"/>
    <w:rsid w:val="00481619"/>
    <w:rsid w:val="004875D6"/>
    <w:rsid w:val="00495A6F"/>
    <w:rsid w:val="004B5A7E"/>
    <w:rsid w:val="004C43A2"/>
    <w:rsid w:val="004F6BF4"/>
    <w:rsid w:val="005504A3"/>
    <w:rsid w:val="005920C7"/>
    <w:rsid w:val="005D17C8"/>
    <w:rsid w:val="005D420B"/>
    <w:rsid w:val="00604E3B"/>
    <w:rsid w:val="00610FF6"/>
    <w:rsid w:val="00611053"/>
    <w:rsid w:val="00623B6B"/>
    <w:rsid w:val="0063012D"/>
    <w:rsid w:val="00636F01"/>
    <w:rsid w:val="00663CFA"/>
    <w:rsid w:val="00674328"/>
    <w:rsid w:val="00681727"/>
    <w:rsid w:val="00706785"/>
    <w:rsid w:val="00781702"/>
    <w:rsid w:val="00797388"/>
    <w:rsid w:val="007C4C58"/>
    <w:rsid w:val="007F1A1E"/>
    <w:rsid w:val="00830DD9"/>
    <w:rsid w:val="008472C5"/>
    <w:rsid w:val="00857E0F"/>
    <w:rsid w:val="00897181"/>
    <w:rsid w:val="008A4F49"/>
    <w:rsid w:val="008D110A"/>
    <w:rsid w:val="008E3E9B"/>
    <w:rsid w:val="008E6470"/>
    <w:rsid w:val="00917445"/>
    <w:rsid w:val="009462FA"/>
    <w:rsid w:val="00974A53"/>
    <w:rsid w:val="0098352F"/>
    <w:rsid w:val="009E32C6"/>
    <w:rsid w:val="009E596D"/>
    <w:rsid w:val="00A02D94"/>
    <w:rsid w:val="00A17BA1"/>
    <w:rsid w:val="00A23D56"/>
    <w:rsid w:val="00A66826"/>
    <w:rsid w:val="00A70284"/>
    <w:rsid w:val="00AA4119"/>
    <w:rsid w:val="00AB0083"/>
    <w:rsid w:val="00AC5690"/>
    <w:rsid w:val="00AE5184"/>
    <w:rsid w:val="00AF0EBC"/>
    <w:rsid w:val="00B373C6"/>
    <w:rsid w:val="00B377A9"/>
    <w:rsid w:val="00B54D81"/>
    <w:rsid w:val="00B55C74"/>
    <w:rsid w:val="00B864C9"/>
    <w:rsid w:val="00B9665C"/>
    <w:rsid w:val="00BA18BA"/>
    <w:rsid w:val="00BD7884"/>
    <w:rsid w:val="00BE648B"/>
    <w:rsid w:val="00C02D33"/>
    <w:rsid w:val="00C11A14"/>
    <w:rsid w:val="00C3529F"/>
    <w:rsid w:val="00C96F08"/>
    <w:rsid w:val="00CD5732"/>
    <w:rsid w:val="00D6524B"/>
    <w:rsid w:val="00D747D6"/>
    <w:rsid w:val="00D76DA7"/>
    <w:rsid w:val="00DE253B"/>
    <w:rsid w:val="00DF10D1"/>
    <w:rsid w:val="00DF602B"/>
    <w:rsid w:val="00E476D6"/>
    <w:rsid w:val="00E80873"/>
    <w:rsid w:val="00EA4FDB"/>
    <w:rsid w:val="00EC33DB"/>
    <w:rsid w:val="00ED0612"/>
    <w:rsid w:val="00EF0715"/>
    <w:rsid w:val="00F02413"/>
    <w:rsid w:val="00F0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i@adm.n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6CFA3-BD10-42CA-8BAE-83A5E4411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0</TotalTime>
  <Pages>6</Pages>
  <Words>1461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Михайлова Ирина Ивановна</dc:creator>
  <cp:lastModifiedBy>Михайлова Ирина Ивановна</cp:lastModifiedBy>
  <cp:revision>2</cp:revision>
  <cp:lastPrinted>2025-12-04T13:48:00Z</cp:lastPrinted>
  <dcterms:created xsi:type="dcterms:W3CDTF">2025-12-09T08:47:00Z</dcterms:created>
  <dcterms:modified xsi:type="dcterms:W3CDTF">2025-12-09T08:47:00Z</dcterms:modified>
</cp:coreProperties>
</file>