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CB35AC" w:rsidRPr="00CB35AC">
        <w:rPr>
          <w:rFonts w:ascii="Times New Roman" w:hAnsi="Times New Roman" w:cs="Times New Roman"/>
          <w:sz w:val="24"/>
          <w:szCs w:val="24"/>
        </w:rPr>
        <w:t>в целях строительства газопровода к индивидуальному жилому дому по адресу: Новгородская область, г. Великий Н</w:t>
      </w:r>
      <w:r w:rsidR="00CB35AC" w:rsidRPr="00CB35AC">
        <w:rPr>
          <w:rFonts w:ascii="Times New Roman" w:hAnsi="Times New Roman" w:cs="Times New Roman"/>
          <w:sz w:val="24"/>
          <w:szCs w:val="24"/>
        </w:rPr>
        <w:t>овгород, ул. Славянская, д. 6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, расположенного в границах земельного участка с кадастровым номером </w:t>
      </w:r>
      <w:r w:rsidR="00CB35AC" w:rsidRPr="00CB35AC">
        <w:rPr>
          <w:rFonts w:ascii="Times New Roman" w:hAnsi="Times New Roman" w:cs="Times New Roman"/>
          <w:sz w:val="24"/>
          <w:szCs w:val="24"/>
        </w:rPr>
        <w:t>53:23:7814500:683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Pr="005F3901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CB35AC">
        <w:rPr>
          <w:rFonts w:ascii="Times New Roman" w:hAnsi="Times New Roman" w:cs="Times New Roman"/>
          <w:sz w:val="24"/>
          <w:szCs w:val="24"/>
        </w:rPr>
        <w:t>16825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CB35AC" w:rsidRPr="00CB35AC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Славянская, земельный участок 3у</w:t>
      </w:r>
      <w:r w:rsidR="00D34A1F" w:rsidRPr="005F3901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CB35AC">
        <w:rPr>
          <w:rFonts w:ascii="Times New Roman" w:hAnsi="Times New Roman" w:cs="Times New Roman"/>
          <w:sz w:val="24"/>
          <w:szCs w:val="24"/>
        </w:rPr>
        <w:t>26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231D2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A5BBA"/>
    <w:rsid w:val="007B1A82"/>
    <w:rsid w:val="007B2E93"/>
    <w:rsid w:val="007C5F71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CB35AC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53</cp:revision>
  <cp:lastPrinted>2024-08-26T09:42:00Z</cp:lastPrinted>
  <dcterms:created xsi:type="dcterms:W3CDTF">2022-09-08T07:08:00Z</dcterms:created>
  <dcterms:modified xsi:type="dcterms:W3CDTF">2026-05-29T10:55:00Z</dcterms:modified>
</cp:coreProperties>
</file>