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№1 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к извещению </w:t>
      </w:r>
    </w:p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Описание объекта закупки</w:t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объекта закупки»</w:t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5877" w:type="dxa"/>
        <w:jc w:val="left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532"/>
        <w:gridCol w:w="1592"/>
        <w:gridCol w:w="1014"/>
        <w:gridCol w:w="1438"/>
        <w:gridCol w:w="1328"/>
        <w:gridCol w:w="1531"/>
        <w:gridCol w:w="1197"/>
        <w:gridCol w:w="1326"/>
        <w:gridCol w:w="1993"/>
        <w:gridCol w:w="1915"/>
        <w:gridCol w:w="1005"/>
        <w:gridCol w:w="1004"/>
      </w:tblGrid>
      <w:tr>
        <w:trPr/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 xml:space="preserve">№ </w:t>
            </w:r>
            <w:r>
              <w:rPr>
                <w:rFonts w:cs="Times New Roman" w:ascii="Times New Roman" w:hAnsi="Times New Roman"/>
                <w:szCs w:val="22"/>
                <w:lang w:eastAsia="en-US"/>
              </w:rPr>
              <w:t>п/п</w:t>
            </w: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Количество</w:t>
            </w:r>
          </w:p>
        </w:tc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Показатель (характеристика) товара</w:t>
            </w:r>
          </w:p>
        </w:tc>
        <w:tc>
          <w:tcPr>
            <w:tcW w:w="9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t>Инструкция по заполнению характеристик в заявке</w:t>
            </w:r>
            <w:r>
              <w:rPr>
                <w:rStyle w:val="Style15"/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footnoteReference w:id="2"/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минимальное значение показателя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максимальное значение показателя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нижняя граница диапазона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верхняя граница диапазона</w:t>
            </w:r>
          </w:p>
        </w:tc>
        <w:tc>
          <w:tcPr>
            <w:tcW w:w="19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4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7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8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</w:tbl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footnotePr>
            <w:numFmt w:val="decimal"/>
          </w:footnotePr>
          <w:type w:val="nextPage"/>
          <w:pgSz w:orient="landscape" w:w="16838" w:h="11906"/>
          <w:pgMar w:left="1134" w:right="567" w:gutter="0" w:header="0" w:top="709" w:footer="0" w:bottom="85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2: «Требования к гарантии качества товара»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5000" w:type="pct"/>
        <w:jc w:val="left"/>
        <w:tblInd w:w="145" w:type="dxa"/>
        <w:tblLayout w:type="fixed"/>
        <w:tblCellMar>
          <w:top w:w="75" w:type="dxa"/>
          <w:left w:w="75" w:type="dxa"/>
          <w:bottom w:w="75" w:type="dxa"/>
          <w:right w:w="450" w:type="dxa"/>
        </w:tblCellMar>
        <w:tblLook w:firstRow="1" w:noVBand="1" w:lastRow="0" w:firstColumn="1" w:lastColumn="0" w:noHBand="0" w:val="04a0"/>
      </w:tblPr>
      <w:tblGrid>
        <w:gridCol w:w="5139"/>
        <w:gridCol w:w="5206"/>
      </w:tblGrid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2.1.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гарантийному сроку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объему предоставления гарантий качества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2.3.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к гарантийному обслуживанию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2.4.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расходам на эксплуатацию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2.5.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обязательности осуществления монтажа и наладки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2.6.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обучению лиц, осуществляющих использование и обслуживание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10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302" w:hanging="0"/>
              <w:jc w:val="both"/>
              <w:rPr>
                <w:rFonts w:ascii="Calibri" w:hAnsi="Calibri" w:eastAsia="Calibri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2.7. Поставляемый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footnotePr>
        <w:numFmt w:val="decimal"/>
      </w:footnotePr>
      <w:type w:val="nextPage"/>
      <w:pgSz w:w="11906" w:h="16838"/>
      <w:pgMar w:left="709" w:right="851" w:gutter="0" w:header="0" w:top="56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spacing w:lineRule="auto" w:line="240" w:before="0" w:after="0"/>
        <w:rPr/>
      </w:pPr>
      <w:r>
        <w:rPr>
          <w:rStyle w:val="Style14"/>
        </w:rPr>
        <w:footnoteRef/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>
      <w:pPr>
        <w:pStyle w:val="Style23"/>
        <w:widowControl w:val="false"/>
        <w:spacing w:lineRule="auto" w:line="240" w:before="0" w:after="0"/>
        <w:rPr/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e4eb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Символ сноски"/>
    <w:qFormat/>
    <w:rPr/>
  </w:style>
  <w:style w:type="character" w:styleId="Style15">
    <w:name w:val="Привязка сноски"/>
    <w:rPr>
      <w:vertAlign w:val="superscript"/>
    </w:rPr>
  </w:style>
  <w:style w:type="character" w:styleId="Style16">
    <w:name w:val="Привязка концевой сноски"/>
    <w:rPr>
      <w:vertAlign w:val="superscript"/>
    </w:rPr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1" w:customStyle="1">
    <w:name w:val="Стиль1"/>
    <w:basedOn w:val="Normal"/>
    <w:qFormat/>
    <w:rsid w:val="001e4eb3"/>
    <w:pPr>
      <w:spacing w:lineRule="auto" w:line="240"/>
      <w:jc w:val="both"/>
    </w:pPr>
    <w:rPr>
      <w:rFonts w:ascii="Times New Roman" w:hAnsi="Times New Roman"/>
      <w:sz w:val="24"/>
    </w:rPr>
  </w:style>
  <w:style w:type="paragraph" w:styleId="ConsPlusNormal" w:customStyle="1">
    <w:name w:val="ConsPlusNormal"/>
    <w:qFormat/>
    <w:rsid w:val="00b301e2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Style23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LibreOffice/7.2.4.1$Windows_x86 LibreOffice_project/27d75539669ac387bb498e35313b970b7fe9c4f9</Application>
  <AppVersion>15.0000</AppVersion>
  <Pages>2</Pages>
  <Words>248</Words>
  <Characters>1776</Characters>
  <CharactersWithSpaces>1980</CharactersWithSpaces>
  <Paragraphs>45</Paragraphs>
  <Company>Департамент имущественных отношений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2021-11-19T08:18:00Z</dcterms:created>
  <dc:creator>Куприянов Артём Геннадьевич</dc:creator>
  <dc:description/>
  <dc:language>ru-RU</dc:language>
  <cp:lastModifiedBy/>
  <dcterms:modified xsi:type="dcterms:W3CDTF">2023-09-29T14:09:01Z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